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2A8D" w:rsidR="00C44C07" w:rsidRDefault="000E1864" w14:paraId="00000001" w14:textId="0485545F">
      <w:pPr>
        <w:pStyle w:val="Title"/>
        <w:jc w:val="center"/>
        <w:rPr>
          <w:rFonts w:eastAsia="Playfair Display" w:asciiTheme="majorHAnsi" w:hAnsiTheme="majorHAnsi" w:cstheme="majorHAnsi"/>
          <w:b/>
          <w:sz w:val="48"/>
          <w:szCs w:val="48"/>
        </w:rPr>
      </w:pPr>
      <w:r>
        <w:rPr>
          <w:rFonts w:eastAsia="Playfair Display" w:asciiTheme="majorHAnsi" w:hAnsiTheme="majorHAnsi" w:cstheme="majorHAnsi"/>
          <w:b/>
          <w:sz w:val="48"/>
          <w:szCs w:val="48"/>
        </w:rPr>
        <w:t xml:space="preserve">Commercial Manager / </w:t>
      </w:r>
      <w:r w:rsidRPr="004B2A8D" w:rsidR="0064020B">
        <w:rPr>
          <w:rFonts w:eastAsia="Playfair Display" w:asciiTheme="majorHAnsi" w:hAnsiTheme="majorHAnsi" w:cstheme="majorHAnsi"/>
          <w:b/>
          <w:sz w:val="48"/>
          <w:szCs w:val="48"/>
        </w:rPr>
        <w:t xml:space="preserve">Business Development </w:t>
      </w:r>
      <w:r w:rsidRPr="004B2A8D" w:rsidR="00461639">
        <w:rPr>
          <w:rFonts w:eastAsia="Playfair Display" w:asciiTheme="majorHAnsi" w:hAnsiTheme="majorHAnsi" w:cstheme="majorHAnsi"/>
          <w:b/>
          <w:sz w:val="48"/>
          <w:szCs w:val="48"/>
        </w:rPr>
        <w:t>Manager</w:t>
      </w:r>
    </w:p>
    <w:p w:rsidR="00C44C07" w:rsidRDefault="00C44C07" w14:paraId="00000002" w14:textId="77777777">
      <w:pPr>
        <w:spacing w:after="520" w:line="240" w:lineRule="auto"/>
        <w:rPr>
          <w:color w:val="6BD6C2"/>
          <w:sz w:val="24"/>
          <w:szCs w:val="24"/>
          <w:highlight w:val="white"/>
        </w:rPr>
      </w:pPr>
    </w:p>
    <w:p w:rsidRPr="005B5B82" w:rsidR="00176FB8" w:rsidP="40C4E5E9" w:rsidRDefault="00176FB8" w14:paraId="4253435F" w14:textId="54974B78">
      <w:pPr>
        <w:rPr>
          <w:rFonts w:ascii="Calibri" w:hAnsi="Calibri" w:cs="Calibri" w:asciiTheme="majorAscii" w:hAnsiTheme="majorAscii" w:cstheme="majorAscii"/>
        </w:rPr>
      </w:pPr>
      <w:bookmarkStart w:name="_heading=h.30j0zll" w:id="0"/>
      <w:bookmarkEnd w:id="0"/>
      <w:r w:rsidRPr="40C4E5E9" w:rsidR="00176FB8">
        <w:rPr>
          <w:rFonts w:ascii="Calibri" w:hAnsi="Calibri" w:cs="Calibri" w:asciiTheme="majorAscii" w:hAnsiTheme="majorAscii" w:cstheme="majorAscii"/>
          <w:b w:val="1"/>
          <w:bCs w:val="1"/>
          <w:color w:val="6BD6C2"/>
          <w:sz w:val="24"/>
          <w:szCs w:val="24"/>
          <w:highlight w:val="white"/>
        </w:rPr>
        <w:t>Location</w:t>
      </w:r>
      <w:r w:rsidRPr="40C4E5E9" w:rsidR="00176FB8">
        <w:rPr>
          <w:rFonts w:ascii="Calibri" w:hAnsi="Calibri" w:cs="Calibri" w:asciiTheme="majorAscii" w:hAnsiTheme="majorAscii" w:cstheme="majorAscii"/>
          <w:b w:val="1"/>
          <w:bCs w:val="1"/>
          <w:color w:val="6BD6C2"/>
          <w:sz w:val="24"/>
          <w:szCs w:val="24"/>
        </w:rPr>
        <w:t>:</w:t>
      </w:r>
      <w:r w:rsidRPr="40C4E5E9" w:rsidR="00176FB8">
        <w:rPr>
          <w:rFonts w:ascii="Calibri" w:hAnsi="Calibri" w:cs="Calibri" w:asciiTheme="majorAscii" w:hAnsiTheme="majorAscii" w:cstheme="majorAscii"/>
        </w:rPr>
        <w:t xml:space="preserve"> </w:t>
      </w:r>
      <w:r w:rsidRPr="40C4E5E9" w:rsidR="200C5297">
        <w:rPr>
          <w:rFonts w:ascii="Calibri" w:hAnsi="Calibri" w:cs="Calibri" w:asciiTheme="majorAscii" w:hAnsiTheme="majorAscii" w:cstheme="majorAscii"/>
        </w:rPr>
        <w:t>EU</w:t>
      </w:r>
      <w:r w:rsidRPr="40C4E5E9" w:rsidR="167E98AE">
        <w:rPr>
          <w:rFonts w:ascii="Calibri" w:hAnsi="Calibri" w:cs="Calibri" w:asciiTheme="majorAscii" w:hAnsiTheme="majorAscii" w:cstheme="majorAscii"/>
        </w:rPr>
        <w:t xml:space="preserve"> – Anywhere </w:t>
      </w:r>
    </w:p>
    <w:p w:rsidRPr="00333245" w:rsidR="00176FB8" w:rsidP="1E515D6B" w:rsidRDefault="00176FB8" w14:paraId="0F4C5B4C" w14:textId="693BA76B">
      <w:pPr>
        <w:spacing w:line="257" w:lineRule="auto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40C4E5E9" w:rsidR="00176FB8">
        <w:rPr>
          <w:rFonts w:ascii="Calibri" w:hAnsi="Calibri" w:cs="Calibri" w:asciiTheme="majorAscii" w:hAnsiTheme="majorAscii" w:cstheme="majorAscii"/>
          <w:b w:val="1"/>
          <w:bCs w:val="1"/>
          <w:color w:val="6BD6C2"/>
          <w:sz w:val="24"/>
          <w:szCs w:val="24"/>
          <w:highlight w:val="white"/>
        </w:rPr>
        <w:t>Experience Level</w:t>
      </w:r>
      <w:r w:rsidRPr="40C4E5E9" w:rsidR="00176FB8">
        <w:rPr>
          <w:rFonts w:ascii="Calibri" w:hAnsi="Calibri" w:cs="Calibri" w:asciiTheme="majorAscii" w:hAnsiTheme="majorAscii" w:cstheme="majorAscii"/>
          <w:b w:val="1"/>
          <w:bCs w:val="1"/>
          <w:color w:val="6BD6C2"/>
          <w:sz w:val="24"/>
          <w:szCs w:val="24"/>
        </w:rPr>
        <w:t xml:space="preserve">: </w:t>
      </w:r>
      <w:r w:rsidRPr="40C4E5E9" w:rsidR="00123DF9">
        <w:rPr>
          <w:rFonts w:ascii="Calibri" w:hAnsi="Calibri" w:cs="Calibri" w:asciiTheme="majorAscii" w:hAnsiTheme="majorAscii" w:cstheme="majorAscii"/>
          <w:sz w:val="24"/>
          <w:szCs w:val="24"/>
        </w:rPr>
        <w:t>5-10 years</w:t>
      </w:r>
      <w:r w:rsidRPr="40C4E5E9" w:rsidR="0D8FACBF">
        <w:rPr>
          <w:rFonts w:ascii="Calibri" w:hAnsi="Calibri" w:cs="Calibri" w:asciiTheme="majorAscii" w:hAnsiTheme="majorAscii" w:cstheme="majorAscii"/>
          <w:sz w:val="24"/>
          <w:szCs w:val="24"/>
        </w:rPr>
        <w:t xml:space="preserve"> sales </w:t>
      </w:r>
    </w:p>
    <w:p w:rsidRPr="005B5B82" w:rsidR="00176FB8" w:rsidP="40C4E5E9" w:rsidRDefault="00176FB8" w14:paraId="7F572688" w14:textId="3E05A03C">
      <w:pPr>
        <w:rPr>
          <w:rFonts w:ascii="Calibri" w:hAnsi="Calibri" w:cs="Calibri" w:asciiTheme="majorAscii" w:hAnsiTheme="majorAscii" w:cstheme="majorAscii"/>
        </w:rPr>
      </w:pPr>
      <w:r w:rsidRPr="40C4E5E9" w:rsidR="00176FB8">
        <w:rPr>
          <w:rFonts w:ascii="Calibri" w:hAnsi="Calibri" w:cs="Calibri" w:asciiTheme="majorAscii" w:hAnsiTheme="majorAscii" w:cstheme="majorAscii"/>
          <w:b w:val="1"/>
          <w:bCs w:val="1"/>
          <w:color w:val="6BD6C2"/>
          <w:sz w:val="24"/>
          <w:szCs w:val="24"/>
          <w:highlight w:val="white"/>
        </w:rPr>
        <w:t>Reporting to:</w:t>
      </w:r>
      <w:r w:rsidRPr="40C4E5E9" w:rsidR="00176FB8">
        <w:rPr>
          <w:rFonts w:ascii="Calibri" w:hAnsi="Calibri" w:cs="Calibri" w:asciiTheme="majorAscii" w:hAnsiTheme="majorAscii" w:cstheme="majorAscii"/>
        </w:rPr>
        <w:t xml:space="preserve"> </w:t>
      </w:r>
      <w:r w:rsidRPr="40C4E5E9" w:rsidR="52A4C879">
        <w:rPr>
          <w:rFonts w:ascii="Calibri" w:hAnsi="Calibri" w:cs="Calibri" w:asciiTheme="majorAscii" w:hAnsiTheme="majorAscii" w:cstheme="majorAscii"/>
        </w:rPr>
        <w:t xml:space="preserve">EU Commercial Director </w:t>
      </w:r>
    </w:p>
    <w:p w:rsidRPr="005B5B82" w:rsidR="00176FB8" w:rsidP="00176FB8" w:rsidRDefault="00176FB8" w14:paraId="4D6E2AE3" w14:textId="77777777">
      <w:pPr>
        <w:spacing w:line="257" w:lineRule="auto"/>
        <w:rPr>
          <w:rFonts w:asciiTheme="majorHAnsi" w:hAnsiTheme="majorHAnsi" w:cstheme="majorHAnsi"/>
          <w:b/>
          <w:color w:val="6BD6C2"/>
          <w:sz w:val="24"/>
          <w:szCs w:val="24"/>
          <w:highlight w:val="white"/>
        </w:rPr>
      </w:pPr>
      <w:r w:rsidRPr="005B5B82">
        <w:rPr>
          <w:rFonts w:asciiTheme="majorHAnsi" w:hAnsiTheme="majorHAnsi" w:cstheme="majorHAnsi"/>
          <w:b/>
          <w:color w:val="6BD6C2"/>
          <w:sz w:val="24"/>
          <w:szCs w:val="24"/>
          <w:highlight w:val="white"/>
        </w:rPr>
        <w:t>Salary</w:t>
      </w:r>
      <w:r w:rsidRPr="005B5B82">
        <w:rPr>
          <w:rFonts w:asciiTheme="majorHAnsi" w:hAnsiTheme="majorHAnsi" w:cstheme="majorHAnsi"/>
          <w:b/>
          <w:color w:val="6BD6C2"/>
          <w:sz w:val="24"/>
          <w:szCs w:val="24"/>
        </w:rPr>
        <w:t>:</w:t>
      </w:r>
      <w:r w:rsidRPr="005B5B82">
        <w:rPr>
          <w:rFonts w:asciiTheme="majorHAnsi" w:hAnsiTheme="majorHAnsi" w:cstheme="majorHAnsi"/>
        </w:rPr>
        <w:t xml:space="preserve"> Competitive</w:t>
      </w:r>
    </w:p>
    <w:p w:rsidR="00C44C07" w:rsidRDefault="00C44C07" w14:paraId="00000008" w14:textId="0C63FDA5">
      <w:pPr>
        <w:spacing w:line="240" w:lineRule="auto"/>
        <w:rPr>
          <w:sz w:val="24"/>
          <w:szCs w:val="24"/>
        </w:rPr>
      </w:pPr>
    </w:p>
    <w:p w:rsidR="00570788" w:rsidRDefault="00570788" w14:paraId="73065A50" w14:textId="55C391D1">
      <w:pPr>
        <w:spacing w:line="240" w:lineRule="auto"/>
        <w:rPr>
          <w:sz w:val="24"/>
          <w:szCs w:val="24"/>
        </w:rPr>
      </w:pPr>
    </w:p>
    <w:p w:rsidRPr="0019081A" w:rsidR="00570788" w:rsidP="00570788" w:rsidRDefault="00570788" w14:paraId="72878DF9" w14:textId="77777777">
      <w:pPr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19081A">
        <w:rPr>
          <w:rFonts w:asciiTheme="majorHAnsi" w:hAnsiTheme="majorHAnsi" w:cstheme="majorHAnsi"/>
          <w:b/>
          <w:bCs/>
          <w:sz w:val="36"/>
          <w:szCs w:val="36"/>
          <w:lang w:val="en-GB"/>
        </w:rPr>
        <w:t xml:space="preserve">About Fuse Capital </w:t>
      </w:r>
    </w:p>
    <w:p w:rsidRPr="005B5B82" w:rsidR="00570788" w:rsidP="1B8FBF64" w:rsidRDefault="00570788" w14:paraId="555E7C05" w14:textId="530CC3BB">
      <w:pPr>
        <w:spacing w:line="257" w:lineRule="auto"/>
        <w:rPr>
          <w:rFonts w:ascii="Calibri" w:hAnsi="Calibri" w:cs="Calibri" w:asciiTheme="majorAscii" w:hAnsiTheme="majorAscii" w:cstheme="majorAscii"/>
          <w:lang w:val="en-GB"/>
        </w:rPr>
      </w:pPr>
      <w:r w:rsidRPr="1B8FBF64" w:rsidR="00570788">
        <w:rPr>
          <w:rFonts w:ascii="Calibri" w:hAnsi="Calibri" w:cs="Calibri" w:asciiTheme="majorAscii" w:hAnsiTheme="majorAscii" w:cstheme="majorAscii"/>
          <w:lang w:val="en-GB"/>
        </w:rPr>
        <w:t xml:space="preserve">Fuse Capital breaks the mould of traditional finance and advisory for technology firms. Operating since 2013 with clients in the UK, Europe &amp; Asia, we have helped over </w:t>
      </w:r>
      <w:r w:rsidRPr="1B8FBF64" w:rsidR="5E34564F">
        <w:rPr>
          <w:rFonts w:ascii="Calibri" w:hAnsi="Calibri" w:cs="Calibri" w:asciiTheme="majorAscii" w:hAnsiTheme="majorAscii" w:cstheme="majorAscii"/>
          <w:lang w:val="en-GB"/>
        </w:rPr>
        <w:t>4</w:t>
      </w:r>
      <w:r w:rsidRPr="1B8FBF64" w:rsidR="00570788">
        <w:rPr>
          <w:rFonts w:ascii="Calibri" w:hAnsi="Calibri" w:cs="Calibri" w:asciiTheme="majorAscii" w:hAnsiTheme="majorAscii" w:cstheme="majorAscii"/>
          <w:lang w:val="en-GB"/>
        </w:rPr>
        <w:t xml:space="preserve">50 clients secure bespoke private debt solutions. Our passion for supporting </w:t>
      </w:r>
      <w:r w:rsidRPr="1B8FBF64" w:rsidR="00570788">
        <w:rPr>
          <w:rFonts w:ascii="Calibri" w:hAnsi="Calibri" w:cs="Calibri" w:asciiTheme="majorAscii" w:hAnsiTheme="majorAscii" w:cstheme="majorAscii"/>
        </w:rPr>
        <w:t>entrepreneurs</w:t>
      </w:r>
      <w:r w:rsidRPr="1B8FBF64" w:rsidR="00570788">
        <w:rPr>
          <w:rFonts w:ascii="Calibri" w:hAnsi="Calibri" w:cs="Calibri" w:asciiTheme="majorAscii" w:hAnsiTheme="majorAscii" w:cstheme="majorAscii"/>
          <w:lang w:val="en-GB"/>
        </w:rPr>
        <w:t xml:space="preserve"> and our access to the most innovative private debt funds enables us to help accelerate growth in scaleup businesses.</w:t>
      </w:r>
    </w:p>
    <w:p w:rsidRPr="005B5B82" w:rsidR="00570788" w:rsidP="00570788" w:rsidRDefault="00570788" w14:paraId="24C8C1AE" w14:textId="77777777">
      <w:pPr>
        <w:spacing w:line="257" w:lineRule="auto"/>
        <w:rPr>
          <w:rFonts w:asciiTheme="majorHAnsi" w:hAnsiTheme="majorHAnsi" w:cstheme="majorHAnsi"/>
          <w:lang w:val="en-GB"/>
        </w:rPr>
      </w:pPr>
      <w:r w:rsidRPr="005B5B82">
        <w:rPr>
          <w:rFonts w:asciiTheme="majorHAnsi" w:hAnsiTheme="majorHAnsi" w:cstheme="majorHAnsi"/>
          <w:lang w:val="en-GB"/>
        </w:rPr>
        <w:t>We pride ourselves on our financial acumen yet are unlike traditional finance people. There are no suits worn in our office, instead, you will meet a team of diverse and young minds looking to connect and collaborate.</w:t>
      </w:r>
    </w:p>
    <w:p w:rsidR="00C44C07" w:rsidP="00662D6F" w:rsidRDefault="00570788" w14:paraId="00000010" w14:textId="305A74E0">
      <w:pPr>
        <w:spacing w:line="257" w:lineRule="auto"/>
        <w:rPr>
          <w:rFonts w:asciiTheme="majorHAnsi" w:hAnsiTheme="majorHAnsi" w:cstheme="majorHAnsi"/>
          <w:lang w:val="en-GB"/>
        </w:rPr>
      </w:pPr>
      <w:r w:rsidRPr="005B5B82">
        <w:rPr>
          <w:rFonts w:asciiTheme="majorHAnsi" w:hAnsiTheme="majorHAnsi" w:cstheme="majorHAnsi"/>
          <w:lang w:val="en-GB"/>
        </w:rPr>
        <w:t>Fuse Capital follows a flat hierarchy methodology; everyone's voice is heard and encouraged. We enjoy the flexibility of hybrid working and believe that by bringing the right people together at the right time, our Y-O-Y growth trend will continue, and we will become the dominant player in our chosen market.</w:t>
      </w:r>
    </w:p>
    <w:p w:rsidR="00662D6F" w:rsidP="00662D6F" w:rsidRDefault="00662D6F" w14:paraId="194284A7" w14:textId="27E7B4E4">
      <w:pPr>
        <w:spacing w:line="257" w:lineRule="auto"/>
        <w:rPr>
          <w:rFonts w:asciiTheme="majorHAnsi" w:hAnsiTheme="majorHAnsi" w:cstheme="majorHAnsi"/>
          <w:lang w:val="en-GB"/>
        </w:rPr>
      </w:pPr>
    </w:p>
    <w:p w:rsidRPr="0019081A" w:rsidR="00662D6F" w:rsidP="00662D6F" w:rsidRDefault="00662D6F" w14:paraId="21A9D316" w14:textId="75E02A88">
      <w:pPr>
        <w:spacing w:line="257" w:lineRule="auto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19081A">
        <w:rPr>
          <w:rFonts w:asciiTheme="majorHAnsi" w:hAnsiTheme="majorHAnsi" w:cstheme="majorHAnsi"/>
          <w:b/>
          <w:bCs/>
          <w:sz w:val="36"/>
          <w:szCs w:val="36"/>
          <w:lang w:val="en-GB"/>
        </w:rPr>
        <w:t>Job Overview</w:t>
      </w:r>
    </w:p>
    <w:p w:rsidR="002B3D4B" w:rsidP="1E515D6B" w:rsidRDefault="004D017B" w14:paraId="0809F2BB" w14:textId="6DEDFF89">
      <w:pPr>
        <w:spacing w:line="257" w:lineRule="auto"/>
        <w:rPr>
          <w:rFonts w:ascii="Calibri" w:hAnsi="Calibri" w:cs="Calibri" w:asciiTheme="majorAscii" w:hAnsiTheme="majorAscii" w:cstheme="majorAscii"/>
          <w:lang w:val="en-GB"/>
        </w:rPr>
      </w:pPr>
      <w:r w:rsidRPr="40C4E5E9" w:rsidR="004D017B">
        <w:rPr>
          <w:rFonts w:ascii="Calibri" w:hAnsi="Calibri" w:cs="Calibri" w:asciiTheme="majorAscii" w:hAnsiTheme="majorAscii" w:cstheme="majorAscii"/>
          <w:lang w:val="en-GB"/>
        </w:rPr>
        <w:t xml:space="preserve">Due to rapid growth, we are looking to hire a dedicated and experienced </w:t>
      </w:r>
      <w:r w:rsidRPr="40C4E5E9" w:rsidR="43D609DD">
        <w:rPr>
          <w:rFonts w:ascii="Calibri" w:hAnsi="Calibri" w:cs="Calibri" w:asciiTheme="majorAscii" w:hAnsiTheme="majorAscii" w:cstheme="majorAscii"/>
          <w:lang w:val="en-GB"/>
        </w:rPr>
        <w:t>Commercial Manager</w:t>
      </w:r>
      <w:r w:rsidRPr="40C4E5E9" w:rsidR="2072BDB6">
        <w:rPr>
          <w:rFonts w:ascii="Calibri" w:hAnsi="Calibri" w:cs="Calibri" w:asciiTheme="majorAscii" w:hAnsiTheme="majorAscii" w:cstheme="majorAscii"/>
          <w:lang w:val="en-GB"/>
        </w:rPr>
        <w:t xml:space="preserve"> to service clients in the EU</w:t>
      </w:r>
      <w:r w:rsidRPr="40C4E5E9" w:rsidR="004D017B">
        <w:rPr>
          <w:rFonts w:ascii="Calibri" w:hAnsi="Calibri" w:cs="Calibri" w:asciiTheme="majorAscii" w:hAnsiTheme="majorAscii" w:cstheme="majorAscii"/>
          <w:lang w:val="en-GB"/>
        </w:rPr>
        <w:t xml:space="preserve">. </w:t>
      </w:r>
      <w:r w:rsidRPr="40C4E5E9" w:rsidR="00024057">
        <w:rPr>
          <w:rFonts w:ascii="Calibri" w:hAnsi="Calibri" w:cs="Calibri" w:asciiTheme="majorAscii" w:hAnsiTheme="majorAscii" w:cstheme="majorAscii"/>
          <w:lang w:val="en-GB"/>
        </w:rPr>
        <w:t>Th</w:t>
      </w:r>
      <w:r w:rsidRPr="40C4E5E9" w:rsidR="51CBA2B8">
        <w:rPr>
          <w:rFonts w:ascii="Calibri" w:hAnsi="Calibri" w:cs="Calibri" w:asciiTheme="majorAscii" w:hAnsiTheme="majorAscii" w:cstheme="majorAscii"/>
          <w:lang w:val="en-GB"/>
        </w:rPr>
        <w:t>e Commercial Manager</w:t>
      </w:r>
      <w:r w:rsidRPr="40C4E5E9" w:rsidR="00024057">
        <w:rPr>
          <w:rFonts w:ascii="Calibri" w:hAnsi="Calibri" w:cs="Calibri" w:asciiTheme="majorAscii" w:hAnsiTheme="majorAscii" w:cstheme="majorAscii"/>
          <w:lang w:val="en-GB"/>
        </w:rPr>
        <w:t xml:space="preserve"> </w:t>
      </w:r>
      <w:r w:rsidRPr="40C4E5E9" w:rsidR="00024057">
        <w:rPr>
          <w:rFonts w:ascii="Calibri" w:hAnsi="Calibri" w:cs="Calibri" w:asciiTheme="majorAscii" w:hAnsiTheme="majorAscii" w:cstheme="majorAscii"/>
          <w:lang w:val="en-GB"/>
        </w:rPr>
        <w:t xml:space="preserve">will </w:t>
      </w:r>
      <w:r w:rsidRPr="40C4E5E9" w:rsidR="004D017B">
        <w:rPr>
          <w:rFonts w:ascii="Calibri" w:hAnsi="Calibri" w:cs="Calibri" w:asciiTheme="majorAscii" w:hAnsiTheme="majorAscii" w:cstheme="majorAscii"/>
          <w:lang w:val="en-GB"/>
        </w:rPr>
        <w:t xml:space="preserve">work closely with the </w:t>
      </w:r>
      <w:r w:rsidRPr="40C4E5E9" w:rsidR="42682234">
        <w:rPr>
          <w:rFonts w:ascii="Calibri" w:hAnsi="Calibri" w:cs="Calibri" w:asciiTheme="majorAscii" w:hAnsiTheme="majorAscii" w:cstheme="majorAscii"/>
          <w:lang w:val="en-GB"/>
        </w:rPr>
        <w:t>EU Commercial Director</w:t>
      </w:r>
      <w:r w:rsidRPr="40C4E5E9" w:rsidR="004D017B">
        <w:rPr>
          <w:rFonts w:ascii="Calibri" w:hAnsi="Calibri" w:cs="Calibri" w:asciiTheme="majorAscii" w:hAnsiTheme="majorAscii" w:cstheme="majorAscii"/>
          <w:lang w:val="en-GB"/>
        </w:rPr>
        <w:t xml:space="preserve"> </w:t>
      </w:r>
      <w:r w:rsidRPr="40C4E5E9" w:rsidR="61CD61A7">
        <w:rPr>
          <w:rFonts w:ascii="Calibri" w:hAnsi="Calibri" w:cs="Calibri" w:asciiTheme="majorAscii" w:hAnsiTheme="majorAscii" w:cstheme="majorAscii"/>
          <w:lang w:val="en-GB"/>
        </w:rPr>
        <w:t>act as the face</w:t>
      </w:r>
      <w:r w:rsidRPr="40C4E5E9" w:rsidR="00177585">
        <w:rPr>
          <w:rFonts w:ascii="Calibri" w:hAnsi="Calibri" w:cs="Calibri" w:asciiTheme="majorAscii" w:hAnsiTheme="majorAscii" w:cstheme="majorAscii"/>
          <w:lang w:val="en-GB"/>
        </w:rPr>
        <w:t xml:space="preserve"> of the </w:t>
      </w:r>
      <w:r w:rsidRPr="40C4E5E9" w:rsidR="1954459F">
        <w:rPr>
          <w:rFonts w:ascii="Calibri" w:hAnsi="Calibri" w:cs="Calibri" w:asciiTheme="majorAscii" w:hAnsiTheme="majorAscii" w:cstheme="majorAscii"/>
          <w:lang w:val="en-GB"/>
        </w:rPr>
        <w:t xml:space="preserve">company </w:t>
      </w:r>
      <w:r w:rsidRPr="40C4E5E9" w:rsidR="00177585">
        <w:rPr>
          <w:rFonts w:ascii="Calibri" w:hAnsi="Calibri" w:cs="Calibri" w:asciiTheme="majorAscii" w:hAnsiTheme="majorAscii" w:cstheme="majorAscii"/>
          <w:lang w:val="en-GB"/>
        </w:rPr>
        <w:t xml:space="preserve">and will have the </w:t>
      </w:r>
      <w:r w:rsidRPr="40C4E5E9" w:rsidR="53B228C5">
        <w:rPr>
          <w:rFonts w:ascii="Calibri" w:hAnsi="Calibri" w:cs="Calibri" w:asciiTheme="majorAscii" w:hAnsiTheme="majorAscii" w:cstheme="majorAscii"/>
          <w:lang w:val="en-GB"/>
        </w:rPr>
        <w:t>remit</w:t>
      </w:r>
      <w:r w:rsidRPr="40C4E5E9" w:rsidR="00177585">
        <w:rPr>
          <w:rFonts w:ascii="Calibri" w:hAnsi="Calibri" w:cs="Calibri" w:asciiTheme="majorAscii" w:hAnsiTheme="majorAscii" w:cstheme="majorAscii"/>
          <w:lang w:val="en-GB"/>
        </w:rPr>
        <w:t xml:space="preserve"> to create and </w:t>
      </w:r>
      <w:r w:rsidRPr="40C4E5E9" w:rsidR="411FD440">
        <w:rPr>
          <w:rFonts w:ascii="Calibri" w:hAnsi="Calibri" w:cs="Calibri" w:asciiTheme="majorAscii" w:hAnsiTheme="majorAscii" w:cstheme="majorAscii"/>
          <w:lang w:val="en-GB"/>
        </w:rPr>
        <w:t>execute</w:t>
      </w:r>
      <w:r w:rsidRPr="40C4E5E9" w:rsidR="00177585">
        <w:rPr>
          <w:rFonts w:ascii="Calibri" w:hAnsi="Calibri" w:cs="Calibri" w:asciiTheme="majorAscii" w:hAnsiTheme="majorAscii" w:cstheme="majorAscii"/>
          <w:lang w:val="en-GB"/>
        </w:rPr>
        <w:t xml:space="preserve"> an effective sales strategy</w:t>
      </w:r>
      <w:r w:rsidRPr="40C4E5E9" w:rsidR="5BD72696">
        <w:rPr>
          <w:rFonts w:ascii="Calibri" w:hAnsi="Calibri" w:cs="Calibri" w:asciiTheme="majorAscii" w:hAnsiTheme="majorAscii" w:cstheme="majorAscii"/>
          <w:lang w:val="en-GB"/>
        </w:rPr>
        <w:t xml:space="preserve"> in his/ her territory</w:t>
      </w:r>
      <w:r w:rsidRPr="40C4E5E9" w:rsidR="002B3D4B">
        <w:rPr>
          <w:rFonts w:ascii="Calibri" w:hAnsi="Calibri" w:cs="Calibri" w:asciiTheme="majorAscii" w:hAnsiTheme="majorAscii" w:cstheme="majorAscii"/>
          <w:lang w:val="en-GB"/>
        </w:rPr>
        <w:t>.</w:t>
      </w:r>
    </w:p>
    <w:p w:rsidR="1E515D6B" w:rsidP="1E515D6B" w:rsidRDefault="1E515D6B" w14:paraId="56316336" w14:textId="10F74F81">
      <w:pPr>
        <w:pStyle w:val="Normal"/>
        <w:spacing w:line="257" w:lineRule="auto"/>
        <w:rPr>
          <w:rFonts w:ascii="Calibri" w:hAnsi="Calibri" w:cs="Calibri" w:asciiTheme="majorAscii" w:hAnsiTheme="majorAscii" w:cstheme="majorAscii"/>
          <w:lang w:val="en-GB"/>
        </w:rPr>
      </w:pPr>
    </w:p>
    <w:p w:rsidR="00A61304" w:rsidP="1E515D6B" w:rsidRDefault="00A61304" w14:paraId="226C6E7A" w14:textId="352CF712">
      <w:pPr>
        <w:spacing w:line="257" w:lineRule="auto"/>
        <w:rPr>
          <w:rFonts w:ascii="Calibri" w:hAnsi="Calibri" w:cs="Calibri" w:asciiTheme="majorAscii" w:hAnsiTheme="majorAscii" w:cstheme="majorAscii"/>
          <w:lang w:val="en-GB"/>
        </w:rPr>
      </w:pPr>
      <w:r w:rsidRPr="1E515D6B" w:rsidR="004D017B">
        <w:rPr>
          <w:rFonts w:ascii="Calibri" w:hAnsi="Calibri" w:cs="Calibri" w:asciiTheme="majorAscii" w:hAnsiTheme="majorAscii" w:cstheme="majorAscii"/>
          <w:lang w:val="en-GB"/>
        </w:rPr>
        <w:t>With exceptional deal flow and exposure to a global client base of high growth technology businesses, many of whom are VC backed</w:t>
      </w:r>
      <w:r w:rsidRPr="1E515D6B" w:rsidR="2F8022DF">
        <w:rPr>
          <w:rFonts w:ascii="Calibri" w:hAnsi="Calibri" w:cs="Calibri" w:asciiTheme="majorAscii" w:hAnsiTheme="majorAscii" w:cstheme="majorAscii"/>
          <w:lang w:val="en-GB"/>
        </w:rPr>
        <w:t>,</w:t>
      </w:r>
      <w:r w:rsidRPr="1E515D6B" w:rsidR="004D017B">
        <w:rPr>
          <w:rFonts w:ascii="Calibri" w:hAnsi="Calibri" w:cs="Calibri" w:asciiTheme="majorAscii" w:hAnsiTheme="majorAscii" w:cstheme="majorAscii"/>
          <w:lang w:val="en-GB"/>
        </w:rPr>
        <w:t xml:space="preserve"> you will have the opportunity to work in a dynamic environment, developing broad skills in debt advisory and private credit </w:t>
      </w:r>
      <w:r w:rsidRPr="1E515D6B" w:rsidR="004D017B">
        <w:rPr>
          <w:rFonts w:ascii="Calibri" w:hAnsi="Calibri" w:cs="Calibri" w:asciiTheme="majorAscii" w:hAnsiTheme="majorAscii" w:cstheme="majorAscii"/>
          <w:lang w:val="en-GB"/>
        </w:rPr>
        <w:t>execution</w:t>
      </w:r>
      <w:r w:rsidRPr="1E515D6B" w:rsidR="74EBBB5B">
        <w:rPr>
          <w:rFonts w:ascii="Calibri" w:hAnsi="Calibri" w:cs="Calibri" w:asciiTheme="majorAscii" w:hAnsiTheme="majorAscii" w:cstheme="majorAscii"/>
          <w:lang w:val="en-GB"/>
        </w:rPr>
        <w:t xml:space="preserve">. </w:t>
      </w:r>
      <w:r w:rsidRPr="1E515D6B" w:rsidR="00A61304">
        <w:rPr>
          <w:rFonts w:ascii="Calibri" w:hAnsi="Calibri" w:cs="Calibri" w:asciiTheme="majorAscii" w:hAnsiTheme="majorAscii" w:cstheme="majorAscii"/>
          <w:lang w:val="en-GB"/>
        </w:rPr>
        <w:t>The</w:t>
      </w:r>
      <w:r w:rsidRPr="1E515D6B" w:rsidR="00A61304">
        <w:rPr>
          <w:rFonts w:ascii="Calibri" w:hAnsi="Calibri" w:cs="Calibri" w:asciiTheme="majorAscii" w:hAnsiTheme="majorAscii" w:cstheme="majorAscii"/>
          <w:lang w:val="en-GB"/>
        </w:rPr>
        <w:t xml:space="preserve"> goal is to drive sustainable financial growth through boosting sales and forging strong relationships with clients.</w:t>
      </w:r>
    </w:p>
    <w:p w:rsidR="1E515D6B" w:rsidP="1E515D6B" w:rsidRDefault="1E515D6B" w14:paraId="1ACB1591" w14:textId="57D8BB94">
      <w:pPr>
        <w:pStyle w:val="Normal"/>
        <w:spacing w:line="257" w:lineRule="auto"/>
        <w:rPr>
          <w:rFonts w:ascii="Calibri" w:hAnsi="Calibri" w:cs="Calibri" w:asciiTheme="majorAscii" w:hAnsiTheme="majorAscii" w:cstheme="majorAscii"/>
          <w:lang w:val="en-GB"/>
        </w:rPr>
      </w:pPr>
    </w:p>
    <w:p w:rsidR="00777EF8" w:rsidP="1E515D6B" w:rsidRDefault="004D017B" w14:paraId="57CF4EDE" w14:textId="45CF6994">
      <w:pPr>
        <w:spacing w:line="257" w:lineRule="auto"/>
        <w:rPr>
          <w:rFonts w:ascii="Calibri" w:hAnsi="Calibri" w:cs="Calibri" w:asciiTheme="majorAscii" w:hAnsiTheme="majorAscii" w:cstheme="majorAscii"/>
          <w:lang w:val="en-GB"/>
        </w:rPr>
      </w:pPr>
      <w:r w:rsidRPr="40C4E5E9" w:rsidR="004D017B">
        <w:rPr>
          <w:rFonts w:ascii="Calibri" w:hAnsi="Calibri" w:cs="Calibri" w:asciiTheme="majorAscii" w:hAnsiTheme="majorAscii" w:cstheme="majorAscii"/>
          <w:lang w:val="en-GB"/>
        </w:rPr>
        <w:t xml:space="preserve">A strong attention to detail and the ability to work under pressure is essential. So, if you are ambitious and a looking for your next challenge, Fuse Capital </w:t>
      </w:r>
      <w:r w:rsidRPr="40C4E5E9" w:rsidR="31FA85DF">
        <w:rPr>
          <w:rFonts w:ascii="Calibri" w:hAnsi="Calibri" w:cs="Calibri" w:asciiTheme="majorAscii" w:hAnsiTheme="majorAscii" w:cstheme="majorAscii"/>
          <w:lang w:val="en-GB"/>
        </w:rPr>
        <w:t>could well be the right next step.</w:t>
      </w:r>
    </w:p>
    <w:p w:rsidR="00777EF8" w:rsidP="00796AD9" w:rsidRDefault="00777EF8" w14:paraId="07F8BFAF" w14:textId="6CDE4E40">
      <w:pPr>
        <w:spacing w:line="257" w:lineRule="auto"/>
        <w:rPr>
          <w:rFonts w:asciiTheme="majorHAnsi" w:hAnsiTheme="majorHAnsi" w:cstheme="majorHAnsi"/>
          <w:lang w:val="en-GB"/>
        </w:rPr>
      </w:pPr>
    </w:p>
    <w:p w:rsidR="1E515D6B" w:rsidP="1E515D6B" w:rsidRDefault="1E515D6B" w14:paraId="545BB781" w14:textId="7C37CB94">
      <w:pPr>
        <w:spacing w:before="63" w:after="252" w:line="240" w:lineRule="auto"/>
        <w:jc w:val="both"/>
        <w:rPr>
          <w:rFonts w:ascii="Calibri" w:hAnsi="Calibri" w:eastAsia="Calibri" w:cs="Calibri"/>
          <w:b w:val="1"/>
          <w:bCs w:val="1"/>
          <w:sz w:val="36"/>
          <w:szCs w:val="36"/>
        </w:rPr>
      </w:pPr>
    </w:p>
    <w:p w:rsidR="1E515D6B" w:rsidP="1E515D6B" w:rsidRDefault="1E515D6B" w14:paraId="15557BB3" w14:textId="579BEC27">
      <w:pPr>
        <w:spacing w:before="63" w:after="252" w:line="240" w:lineRule="auto"/>
        <w:jc w:val="both"/>
        <w:rPr>
          <w:rFonts w:ascii="Calibri" w:hAnsi="Calibri" w:eastAsia="Calibri" w:cs="Calibri"/>
          <w:b w:val="1"/>
          <w:bCs w:val="1"/>
          <w:sz w:val="36"/>
          <w:szCs w:val="36"/>
        </w:rPr>
      </w:pPr>
    </w:p>
    <w:p w:rsidRPr="0019081A" w:rsidR="0019081A" w:rsidRDefault="0019081A" w14:paraId="180FE97D" w14:textId="4B03FC8F">
      <w:pPr>
        <w:spacing w:before="63" w:after="252" w:line="240" w:lineRule="auto"/>
        <w:jc w:val="both"/>
        <w:rPr>
          <w:rFonts w:ascii="Calibri" w:hAnsi="Calibri" w:eastAsia="Calibri" w:cs="Calibri"/>
          <w:b/>
          <w:bCs/>
          <w:sz w:val="36"/>
          <w:szCs w:val="36"/>
        </w:rPr>
      </w:pPr>
      <w:r w:rsidRPr="0019081A">
        <w:rPr>
          <w:rFonts w:ascii="Calibri" w:hAnsi="Calibri" w:eastAsia="Calibri" w:cs="Calibri"/>
          <w:b/>
          <w:bCs/>
          <w:sz w:val="36"/>
          <w:szCs w:val="36"/>
        </w:rPr>
        <w:lastRenderedPageBreak/>
        <w:t>The role</w:t>
      </w:r>
    </w:p>
    <w:p w:rsidR="00C44C07" w:rsidP="00796AD9" w:rsidRDefault="006C7776" w14:paraId="00000013" w14:textId="59515A50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796AD9">
        <w:rPr>
          <w:rFonts w:asciiTheme="majorHAnsi" w:hAnsiTheme="majorHAnsi" w:cstheme="majorHAnsi"/>
          <w:b/>
          <w:sz w:val="24"/>
          <w:szCs w:val="24"/>
          <w:highlight w:val="white"/>
        </w:rPr>
        <w:t>Your primary duties will include, but not be limited to:</w:t>
      </w:r>
    </w:p>
    <w:p w:rsidR="00FD4AF5" w:rsidP="00796AD9" w:rsidRDefault="00FD4AF5" w14:paraId="2102A381" w14:textId="77777777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:rsidRPr="0019081A" w:rsidR="00001763" w:rsidP="009D2513" w:rsidRDefault="00001763" w14:paraId="0E3FC584" w14:textId="79142DB7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1E515D6B" w:rsidR="00001763">
        <w:rPr>
          <w:rFonts w:ascii="Calibri" w:hAnsi="Calibri" w:eastAsia="Times New Roman" w:cs="Calibri" w:asciiTheme="majorAscii" w:hAnsiTheme="majorAscii" w:cstheme="majorAscii"/>
          <w:sz w:val="24"/>
          <w:szCs w:val="24"/>
        </w:rPr>
        <w:t>Identifying and developing new business opportunities</w:t>
      </w:r>
    </w:p>
    <w:p w:rsidRPr="0019081A" w:rsidR="00001763" w:rsidP="1B8FBF64" w:rsidRDefault="00001763" w14:paraId="162AB04B" w14:textId="3FEEAA6A">
      <w:pPr>
        <w:numPr>
          <w:ilvl w:val="0"/>
          <w:numId w:val="6"/>
        </w:numPr>
        <w:jc w:val="both"/>
        <w:textAlignment w:val="baseline"/>
        <w:rPr>
          <w:rFonts w:ascii="Calibri" w:hAnsi="Calibri" w:eastAsia="Times New Roman" w:cs="Calibri" w:asciiTheme="majorAscii" w:hAnsiTheme="majorAscii" w:cstheme="majorAscii"/>
          <w:sz w:val="24"/>
          <w:szCs w:val="24"/>
        </w:rPr>
      </w:pPr>
      <w:r w:rsidRPr="1B8FBF64" w:rsidR="00001763">
        <w:rPr>
          <w:rFonts w:ascii="Calibri" w:hAnsi="Calibri" w:eastAsia="Times New Roman" w:cs="Calibri" w:asciiTheme="majorAscii" w:hAnsiTheme="majorAscii" w:cstheme="majorAscii"/>
          <w:sz w:val="24"/>
          <w:szCs w:val="24"/>
        </w:rPr>
        <w:t>Creating customer proposals</w:t>
      </w:r>
      <w:r w:rsidRPr="1B8FBF64" w:rsidR="00B8662F">
        <w:rPr>
          <w:rFonts w:ascii="Calibri" w:hAnsi="Calibri" w:eastAsia="Times New Roman" w:cs="Calibri" w:asciiTheme="majorAscii" w:hAnsiTheme="majorAscii" w:cstheme="majorAscii"/>
          <w:sz w:val="24"/>
          <w:szCs w:val="24"/>
        </w:rPr>
        <w:t xml:space="preserve"> </w:t>
      </w:r>
    </w:p>
    <w:p w:rsidRPr="0019081A" w:rsidR="00001763" w:rsidP="009D2513" w:rsidRDefault="00001763" w14:paraId="51E0F79B" w14:textId="60321E3C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1E515D6B" w:rsidR="00001763">
        <w:rPr>
          <w:rFonts w:ascii="Calibri" w:hAnsi="Calibri" w:eastAsia="Times New Roman" w:cs="Calibri" w:asciiTheme="majorAscii" w:hAnsiTheme="majorAscii" w:cstheme="majorAscii"/>
          <w:sz w:val="24"/>
          <w:szCs w:val="24"/>
        </w:rPr>
        <w:t>Building relationships with customers</w:t>
      </w:r>
    </w:p>
    <w:p w:rsidR="5F172C0A" w:rsidP="1E515D6B" w:rsidRDefault="5F172C0A" w14:paraId="69C6EC95" w14:textId="0D125ED5">
      <w:pPr>
        <w:pStyle w:val="Normal"/>
        <w:numPr>
          <w:ilvl w:val="0"/>
          <w:numId w:val="6"/>
        </w:numPr>
        <w:jc w:val="both"/>
        <w:rPr>
          <w:rFonts w:ascii="Calibri" w:hAnsi="Calibri" w:eastAsia="Times New Roman" w:cs="Calibri" w:asciiTheme="majorAscii" w:hAnsiTheme="majorAscii" w:cstheme="majorAscii"/>
          <w:sz w:val="24"/>
          <w:szCs w:val="24"/>
        </w:rPr>
      </w:pPr>
      <w:r w:rsidRPr="1E515D6B" w:rsidR="5F172C0A">
        <w:rPr>
          <w:rFonts w:ascii="Calibri" w:hAnsi="Calibri" w:eastAsia="Times New Roman" w:cs="Calibri" w:asciiTheme="majorAscii" w:hAnsiTheme="majorAscii" w:cstheme="majorAscii"/>
          <w:sz w:val="24"/>
          <w:szCs w:val="24"/>
        </w:rPr>
        <w:t>Negotiating contracts and closing deals</w:t>
      </w:r>
    </w:p>
    <w:p w:rsidRPr="0019081A" w:rsidR="00001763" w:rsidP="009D2513" w:rsidRDefault="00001763" w14:paraId="7DBEDD1A" w14:textId="2BC539C6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19081A">
        <w:rPr>
          <w:rFonts w:eastAsia="Times New Roman" w:asciiTheme="majorHAnsi" w:hAnsiTheme="majorHAnsi" w:cstheme="majorHAnsi"/>
          <w:sz w:val="24"/>
          <w:szCs w:val="24"/>
        </w:rPr>
        <w:t>Expanding the profile and reach of the company and its brand</w:t>
      </w:r>
    </w:p>
    <w:p w:rsidRPr="0019081A" w:rsidR="00001763" w:rsidP="009D2513" w:rsidRDefault="00001763" w14:paraId="48461F45" w14:textId="5BEFA3CE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19081A">
        <w:rPr>
          <w:rFonts w:eastAsia="Times New Roman" w:asciiTheme="majorHAnsi" w:hAnsiTheme="majorHAnsi" w:cstheme="majorHAnsi"/>
          <w:sz w:val="24"/>
          <w:szCs w:val="24"/>
        </w:rPr>
        <w:t>Developing and strengthening internal and external relationships to bolster lead generation and market share</w:t>
      </w:r>
    </w:p>
    <w:p w:rsidRPr="0019081A" w:rsidR="00001763" w:rsidP="009D2513" w:rsidRDefault="00001763" w14:paraId="136C0A34" w14:textId="1F6DC68F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19081A">
        <w:rPr>
          <w:rFonts w:eastAsia="Times New Roman" w:asciiTheme="majorHAnsi" w:hAnsiTheme="majorHAnsi" w:cstheme="majorHAnsi"/>
          <w:sz w:val="24"/>
          <w:szCs w:val="24"/>
        </w:rPr>
        <w:t>Tracking emerging markets and trends</w:t>
      </w:r>
    </w:p>
    <w:p w:rsidRPr="0019081A" w:rsidR="00001763" w:rsidP="009D2513" w:rsidRDefault="00001763" w14:paraId="516730B1" w14:textId="567ED799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19081A">
        <w:rPr>
          <w:rFonts w:eastAsia="Times New Roman" w:asciiTheme="majorHAnsi" w:hAnsiTheme="majorHAnsi" w:cstheme="majorHAnsi"/>
          <w:sz w:val="24"/>
          <w:szCs w:val="24"/>
        </w:rPr>
        <w:t>Fostering and maintaining an entrepreneurial growth culture throughout the company and across all teams and work functions</w:t>
      </w:r>
    </w:p>
    <w:p w:rsidRPr="0019081A" w:rsidR="00001763" w:rsidP="009D2513" w:rsidRDefault="00001763" w14:paraId="5B21E63E" w14:textId="7FD1B722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19081A">
        <w:rPr>
          <w:rFonts w:eastAsia="Times New Roman" w:asciiTheme="majorHAnsi" w:hAnsiTheme="majorHAnsi" w:cstheme="majorHAnsi"/>
          <w:sz w:val="24"/>
          <w:szCs w:val="24"/>
        </w:rPr>
        <w:t>Conducting webinars and presentations to raise the brand and product profile</w:t>
      </w:r>
    </w:p>
    <w:p w:rsidRPr="0019081A" w:rsidR="00CC600E" w:rsidP="009D2513" w:rsidRDefault="003E6298" w14:paraId="5FDFC252" w14:textId="1D63E3E9">
      <w:pPr>
        <w:numPr>
          <w:ilvl w:val="0"/>
          <w:numId w:val="6"/>
        </w:numPr>
        <w:jc w:val="both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19081A">
        <w:rPr>
          <w:rFonts w:eastAsia="Times New Roman" w:asciiTheme="majorHAnsi" w:hAnsiTheme="majorHAnsi" w:cstheme="majorHAnsi"/>
          <w:sz w:val="24"/>
          <w:szCs w:val="24"/>
        </w:rPr>
        <w:t>Getting involved with content generation ideas and production, including written, video and audio formats</w:t>
      </w:r>
    </w:p>
    <w:p w:rsidRPr="0019081A" w:rsidR="00C44C07" w:rsidP="006C211C" w:rsidRDefault="00C44C07" w14:paraId="00000026" w14:textId="77777777">
      <w:p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Pr="00796AD9" w:rsidR="00C44C07" w:rsidP="1E515D6B" w:rsidRDefault="006C7776" w14:paraId="00000028" w14:textId="3CF7B686">
      <w:pPr>
        <w:spacing w:before="252" w:after="75" w:line="240" w:lineRule="auto"/>
        <w:jc w:val="both"/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</w:pPr>
      <w:r w:rsidRPr="1E515D6B" w:rsidR="006C7776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 xml:space="preserve">Personal </w:t>
      </w:r>
      <w:r w:rsidRPr="1E515D6B" w:rsidR="3E699EA3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>Q</w:t>
      </w:r>
      <w:r w:rsidRPr="1E515D6B" w:rsidR="006C7776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>ualities</w:t>
      </w:r>
      <w:r w:rsidRPr="1E515D6B" w:rsidR="00F33BE7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 xml:space="preserve"> and Competencies</w:t>
      </w:r>
    </w:p>
    <w:p w:rsidRPr="0019081A" w:rsidR="006C211C" w:rsidP="1E515D6B" w:rsidRDefault="00F33BE7" w14:paraId="1FC1BD40" w14:textId="4DA9BA96">
      <w:pPr>
        <w:spacing w:before="252" w:after="75" w:line="240" w:lineRule="auto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E515D6B" w:rsidR="00F33BE7">
        <w:rPr>
          <w:rFonts w:ascii="Calibri" w:hAnsi="Calibri" w:cs="Calibri" w:asciiTheme="majorAscii" w:hAnsiTheme="majorAscii" w:cstheme="majorAscii"/>
          <w:sz w:val="24"/>
          <w:szCs w:val="24"/>
        </w:rPr>
        <w:t xml:space="preserve">The role requires strong </w:t>
      </w:r>
      <w:r w:rsidRPr="1E515D6B" w:rsidR="65E2AA74">
        <w:rPr>
          <w:rFonts w:ascii="Calibri" w:hAnsi="Calibri" w:cs="Calibri" w:asciiTheme="majorAscii" w:hAnsiTheme="majorAscii" w:cstheme="majorAscii"/>
          <w:sz w:val="24"/>
          <w:szCs w:val="24"/>
        </w:rPr>
        <w:t>soft skills as well as attention to detail. C</w:t>
      </w:r>
      <w:r w:rsidRPr="1E515D6B" w:rsidR="00F33BE7">
        <w:rPr>
          <w:rFonts w:ascii="Calibri" w:hAnsi="Calibri" w:cs="Calibri" w:asciiTheme="majorAscii" w:hAnsiTheme="majorAscii" w:cstheme="majorAscii"/>
          <w:sz w:val="24"/>
          <w:szCs w:val="24"/>
        </w:rPr>
        <w:t>andidates</w:t>
      </w:r>
      <w:r w:rsidRPr="1E515D6B" w:rsidR="6825BEF1">
        <w:rPr>
          <w:rFonts w:ascii="Calibri" w:hAnsi="Calibri" w:cs="Calibri" w:asciiTheme="majorAscii" w:hAnsiTheme="majorAscii" w:cstheme="majorAscii"/>
          <w:sz w:val="24"/>
          <w:szCs w:val="24"/>
        </w:rPr>
        <w:t xml:space="preserve"> should demonstrate</w:t>
      </w:r>
      <w:r w:rsidRPr="1E515D6B" w:rsidR="00F33BE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expertise in</w:t>
      </w:r>
      <w:r w:rsidRPr="1E515D6B" w:rsidR="006C211C">
        <w:rPr>
          <w:rFonts w:ascii="Calibri" w:hAnsi="Calibri" w:cs="Calibri" w:asciiTheme="majorAscii" w:hAnsiTheme="majorAscii" w:cstheme="majorAscii"/>
          <w:sz w:val="24"/>
          <w:szCs w:val="24"/>
        </w:rPr>
        <w:t>:</w:t>
      </w:r>
    </w:p>
    <w:p w:rsidR="1E515D6B" w:rsidP="1E515D6B" w:rsidRDefault="1E515D6B" w14:paraId="793BCFD0" w14:textId="473560B0">
      <w:pPr>
        <w:pStyle w:val="Normal"/>
        <w:spacing w:before="252" w:after="75" w:line="240" w:lineRule="auto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</w:p>
    <w:p w:rsidRPr="0019081A" w:rsidR="00C44C07" w:rsidP="0024628D" w:rsidRDefault="003E6298" w14:paraId="00000032" w14:textId="2273849B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Relationship management</w:t>
      </w:r>
    </w:p>
    <w:p w:rsidRPr="0019081A" w:rsidR="003E6298" w:rsidP="0024628D" w:rsidRDefault="003E6298" w14:paraId="44B2F45E" w14:textId="690D1A09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Leadership, management and mentoring skills</w:t>
      </w:r>
    </w:p>
    <w:p w:rsidRPr="0019081A" w:rsidR="003E6298" w:rsidP="0024628D" w:rsidRDefault="003E6298" w14:paraId="36ACC7CD" w14:textId="5288BBE3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Strategic planning skills</w:t>
      </w:r>
    </w:p>
    <w:p w:rsidRPr="0019081A" w:rsidR="003E6298" w:rsidP="0024628D" w:rsidRDefault="003E6298" w14:paraId="629CE61A" w14:textId="6A26F9E3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Knowledge of product and sector</w:t>
      </w:r>
    </w:p>
    <w:p w:rsidRPr="0019081A" w:rsidR="003E6298" w:rsidP="0024628D" w:rsidRDefault="003E6298" w14:paraId="744D79BD" w14:textId="4013B54B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Financial and business acumen</w:t>
      </w:r>
    </w:p>
    <w:p w:rsidRPr="0019081A" w:rsidR="003E6298" w:rsidP="0024628D" w:rsidRDefault="009D2513" w14:paraId="4F1EC3DB" w14:textId="13C28A62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Excellent presentation and communication skills</w:t>
      </w:r>
    </w:p>
    <w:p w:rsidRPr="0019081A" w:rsidR="009D2513" w:rsidP="0024628D" w:rsidRDefault="009D2513" w14:paraId="294392A4" w14:textId="743CC9C6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>Ability to communicate accessibly and concisely about product or service to outsiders, including prospective customers, clients, partners, vendors, and press</w:t>
      </w:r>
    </w:p>
    <w:p w:rsidRPr="0019081A" w:rsidR="009D2513" w:rsidP="0024628D" w:rsidRDefault="009D2513" w14:paraId="5B15AB10" w14:textId="037E7E8A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81A">
        <w:rPr>
          <w:rFonts w:asciiTheme="majorHAnsi" w:hAnsiTheme="majorHAnsi" w:cstheme="majorHAnsi"/>
          <w:sz w:val="24"/>
          <w:szCs w:val="24"/>
        </w:rPr>
        <w:t xml:space="preserve">Effective </w:t>
      </w:r>
      <w:proofErr w:type="spellStart"/>
      <w:r w:rsidRPr="0019081A">
        <w:rPr>
          <w:rFonts w:asciiTheme="majorHAnsi" w:hAnsiTheme="majorHAnsi" w:cstheme="majorHAnsi"/>
          <w:sz w:val="24"/>
          <w:szCs w:val="24"/>
        </w:rPr>
        <w:t>organisational</w:t>
      </w:r>
      <w:proofErr w:type="spellEnd"/>
      <w:r w:rsidRPr="0019081A">
        <w:rPr>
          <w:rFonts w:asciiTheme="majorHAnsi" w:hAnsiTheme="majorHAnsi" w:cstheme="majorHAnsi"/>
          <w:sz w:val="24"/>
          <w:szCs w:val="24"/>
        </w:rPr>
        <w:t xml:space="preserve"> skills</w:t>
      </w:r>
    </w:p>
    <w:p w:rsidRPr="0019081A" w:rsidR="009D2513" w:rsidP="1E515D6B" w:rsidRDefault="009D2513" w14:paraId="26C936BF" w14:textId="41C2B3EC">
      <w:pPr>
        <w:numPr>
          <w:ilvl w:val="0"/>
          <w:numId w:val="1"/>
        </w:numPr>
        <w:spacing w:after="75" w:line="240" w:lineRule="auto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Negotiation skill</w:t>
      </w:r>
      <w:r w:rsidRPr="1E515D6B" w:rsidR="0B444132">
        <w:rPr>
          <w:rFonts w:ascii="Calibri" w:hAnsi="Calibri" w:cs="Calibri" w:asciiTheme="majorAscii" w:hAnsiTheme="majorAscii" w:cstheme="majorAscii"/>
          <w:sz w:val="24"/>
          <w:szCs w:val="24"/>
        </w:rPr>
        <w:t>s</w:t>
      </w:r>
    </w:p>
    <w:p w:rsidRPr="0019081A" w:rsidR="009D2513" w:rsidP="0024628D" w:rsidRDefault="009D2513" w14:paraId="5BC34DDB" w14:textId="2E6650E2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Research and analytical skills</w:t>
      </w:r>
    </w:p>
    <w:p w:rsidRPr="0019081A" w:rsidR="009D2513" w:rsidP="0024628D" w:rsidRDefault="009D2513" w14:paraId="2639AE3E" w14:textId="556F9D0A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Interpersonal and customer-service skills</w:t>
      </w:r>
    </w:p>
    <w:p w:rsidRPr="0019081A" w:rsidR="009D2513" w:rsidP="0024628D" w:rsidRDefault="009D2513" w14:paraId="35E8761B" w14:textId="2405A0E1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Big-picture thinking</w:t>
      </w:r>
    </w:p>
    <w:p w:rsidRPr="0019081A" w:rsidR="009D2513" w:rsidP="0024628D" w:rsidRDefault="009D2513" w14:paraId="06F99063" w14:textId="3DEAFA26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Lead generation and management experience</w:t>
      </w:r>
    </w:p>
    <w:p w:rsidRPr="0019081A" w:rsidR="009D2513" w:rsidP="0024628D" w:rsidRDefault="009D2513" w14:paraId="7A8B4E5B" w14:textId="4160F792">
      <w:pPr>
        <w:numPr>
          <w:ilvl w:val="0"/>
          <w:numId w:val="1"/>
        </w:numPr>
        <w:spacing w:after="75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Fast learner</w:t>
      </w:r>
    </w:p>
    <w:p w:rsidRPr="0019081A" w:rsidR="0024628D" w:rsidP="1E515D6B" w:rsidRDefault="009D2513" w14:paraId="2D05D27E" w14:textId="78CE5B72">
      <w:pPr>
        <w:numPr>
          <w:ilvl w:val="0"/>
          <w:numId w:val="1"/>
        </w:numPr>
        <w:spacing w:after="75" w:line="240" w:lineRule="auto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E515D6B" w:rsidR="009D2513">
        <w:rPr>
          <w:rFonts w:ascii="Calibri" w:hAnsi="Calibri" w:cs="Calibri" w:asciiTheme="majorAscii" w:hAnsiTheme="majorAscii" w:cstheme="majorAscii"/>
          <w:sz w:val="24"/>
          <w:szCs w:val="24"/>
        </w:rPr>
        <w:t>Enthusiasm and sincerity</w:t>
      </w:r>
    </w:p>
    <w:p w:rsidRPr="0019081A" w:rsidR="0024628D" w:rsidP="1E515D6B" w:rsidRDefault="009D2513" w14:paraId="1671489D" w14:textId="0F04EC0B">
      <w:pPr>
        <w:spacing w:after="75" w:line="240" w:lineRule="auto"/>
        <w:ind w:left="0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</w:p>
    <w:p w:rsidRPr="0019081A" w:rsidR="0024628D" w:rsidP="1E515D6B" w:rsidRDefault="009D2513" w14:paraId="2A0A913F" w14:textId="170A1BAA">
      <w:pPr>
        <w:spacing w:after="75" w:line="240" w:lineRule="auto"/>
        <w:ind w:left="0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</w:p>
    <w:p w:rsidRPr="0019081A" w:rsidR="0024628D" w:rsidP="1E515D6B" w:rsidRDefault="009D2513" w14:paraId="09576D02" w14:textId="6F7B65FB">
      <w:pPr>
        <w:spacing w:after="75" w:line="240" w:lineRule="auto"/>
        <w:ind w:left="0"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E515D6B" w:rsidR="1DF3D23C">
        <w:rPr>
          <w:rFonts w:ascii="Calibri" w:hAnsi="Calibri" w:cs="Calibri" w:asciiTheme="majorAscii" w:hAnsiTheme="majorAscii" w:cstheme="majorAscii"/>
          <w:sz w:val="24"/>
          <w:szCs w:val="24"/>
        </w:rPr>
        <w:t xml:space="preserve">Please note that while experience and understanding of finance, with particular reference to debt and equity would be an advantage, it is by no means a prerequisite. </w:t>
      </w:r>
      <w:r w:rsidRPr="1E515D6B" w:rsidR="3BEB2A06">
        <w:rPr>
          <w:rFonts w:ascii="Calibri" w:hAnsi="Calibri" w:cs="Calibri" w:asciiTheme="majorAscii" w:hAnsiTheme="majorAscii" w:cstheme="majorAscii"/>
          <w:sz w:val="24"/>
          <w:szCs w:val="24"/>
        </w:rPr>
        <w:t>Most importantly w</w:t>
      </w:r>
      <w:r w:rsidRPr="1E515D6B" w:rsidR="1DF3D23C">
        <w:rPr>
          <w:rFonts w:ascii="Calibri" w:hAnsi="Calibri" w:cs="Calibri" w:asciiTheme="majorAscii" w:hAnsiTheme="majorAscii" w:cstheme="majorAscii"/>
          <w:sz w:val="24"/>
          <w:szCs w:val="24"/>
        </w:rPr>
        <w:t>e are looking for talented,</w:t>
      </w:r>
      <w:r w:rsidRPr="1E515D6B" w:rsidR="50F1606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driven,</w:t>
      </w:r>
      <w:r w:rsidRPr="1E515D6B" w:rsidR="1DF3D23C">
        <w:rPr>
          <w:rFonts w:ascii="Calibri" w:hAnsi="Calibri" w:cs="Calibri" w:asciiTheme="majorAscii" w:hAnsiTheme="majorAscii" w:cstheme="majorAscii"/>
          <w:sz w:val="24"/>
          <w:szCs w:val="24"/>
        </w:rPr>
        <w:t xml:space="preserve"> like-minded people</w:t>
      </w:r>
      <w:r w:rsidRPr="1E515D6B" w:rsidR="56322109">
        <w:rPr>
          <w:rFonts w:ascii="Calibri" w:hAnsi="Calibri" w:cs="Calibri" w:asciiTheme="majorAscii" w:hAnsiTheme="majorAscii" w:cstheme="majorAscii"/>
          <w:sz w:val="24"/>
          <w:szCs w:val="24"/>
        </w:rPr>
        <w:t xml:space="preserve"> to share in our journey</w:t>
      </w:r>
      <w:r w:rsidRPr="1E515D6B" w:rsidR="5EC4455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to becoming the No1. Debt Advisory business in the scaleup technology market.</w:t>
      </w:r>
    </w:p>
    <w:p w:rsidR="000F7B74" w:rsidRDefault="000F7B74" w14:paraId="0C58309A" w14:textId="7777777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:rsidRPr="000F7B74" w:rsidR="00C44C07" w:rsidRDefault="006C7776" w14:paraId="00000036" w14:textId="36B9AE15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0F7B74">
        <w:rPr>
          <w:rFonts w:asciiTheme="majorHAnsi" w:hAnsiTheme="majorHAnsi" w:cstheme="majorHAnsi"/>
          <w:sz w:val="24"/>
          <w:szCs w:val="24"/>
          <w:highlight w:val="white"/>
        </w:rPr>
        <w:t>Send your CV and cover letter to:</w:t>
      </w:r>
      <w:r w:rsidRPr="000F7B7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jobs@fuse-capital.com</w:t>
      </w:r>
    </w:p>
    <w:p w:rsidR="00822D19" w:rsidRDefault="00822D19" w14:paraId="50A75DC2" w14:textId="3FC4B0D2">
      <w:pPr>
        <w:spacing w:after="520" w:line="240" w:lineRule="auto"/>
        <w:rPr>
          <w:rFonts w:asciiTheme="majorHAnsi" w:hAnsiTheme="majorHAnsi" w:cstheme="majorHAnsi"/>
          <w:color w:val="6BD6C2"/>
          <w:sz w:val="24"/>
          <w:szCs w:val="24"/>
          <w:highlight w:val="white"/>
        </w:rPr>
      </w:pPr>
    </w:p>
    <w:p w:rsidRPr="000F7B74" w:rsidR="00822D19" w:rsidRDefault="00822D19" w14:paraId="3A8C4217" w14:textId="77777777">
      <w:pPr>
        <w:spacing w:after="520" w:line="240" w:lineRule="auto"/>
        <w:rPr>
          <w:rFonts w:asciiTheme="majorHAnsi" w:hAnsiTheme="majorHAnsi" w:cstheme="majorHAnsi"/>
          <w:color w:val="6BD6C2"/>
          <w:sz w:val="24"/>
          <w:szCs w:val="24"/>
          <w:highlight w:val="white"/>
        </w:rPr>
      </w:pPr>
    </w:p>
    <w:sectPr w:rsidRPr="000F7B74" w:rsidR="00822D19">
      <w:headerReference w:type="default" r:id="rId11"/>
      <w:footerReference w:type="default" r:id="rId12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2E0" w:rsidRDefault="003C72E0" w14:paraId="0D833226" w14:textId="77777777">
      <w:pPr>
        <w:spacing w:line="240" w:lineRule="auto"/>
      </w:pPr>
      <w:r>
        <w:separator/>
      </w:r>
    </w:p>
  </w:endnote>
  <w:endnote w:type="continuationSeparator" w:id="0">
    <w:p w:rsidR="003C72E0" w:rsidRDefault="003C72E0" w14:paraId="7454106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C07" w:rsidRDefault="00C44C07" w14:paraId="0000003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2E0" w:rsidRDefault="003C72E0" w14:paraId="5689E3EB" w14:textId="77777777">
      <w:pPr>
        <w:spacing w:line="240" w:lineRule="auto"/>
      </w:pPr>
      <w:r>
        <w:separator/>
      </w:r>
    </w:p>
  </w:footnote>
  <w:footnote w:type="continuationSeparator" w:id="0">
    <w:p w:rsidR="003C72E0" w:rsidRDefault="003C72E0" w14:paraId="3A474D2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C07" w:rsidRDefault="00C44C07" w14:paraId="0000003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F07"/>
    <w:multiLevelType w:val="multilevel"/>
    <w:tmpl w:val="F77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3A42AA6"/>
    <w:multiLevelType w:val="multilevel"/>
    <w:tmpl w:val="A23A3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760624"/>
    <w:multiLevelType w:val="hybridMultilevel"/>
    <w:tmpl w:val="4330E244"/>
    <w:lvl w:ilvl="0" w:tplc="DF102D24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D85BF1"/>
    <w:multiLevelType w:val="multilevel"/>
    <w:tmpl w:val="D84C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5A38700E"/>
    <w:multiLevelType w:val="multilevel"/>
    <w:tmpl w:val="4A04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358CE"/>
    <w:multiLevelType w:val="multilevel"/>
    <w:tmpl w:val="32820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4B523A"/>
    <w:multiLevelType w:val="multilevel"/>
    <w:tmpl w:val="93FE0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3530524">
    <w:abstractNumId w:val="3"/>
  </w:num>
  <w:num w:numId="2" w16cid:durableId="157625240">
    <w:abstractNumId w:val="5"/>
  </w:num>
  <w:num w:numId="3" w16cid:durableId="2066372052">
    <w:abstractNumId w:val="6"/>
  </w:num>
  <w:num w:numId="4" w16cid:durableId="1079400523">
    <w:abstractNumId w:val="4"/>
  </w:num>
  <w:num w:numId="5" w16cid:durableId="1454597874">
    <w:abstractNumId w:val="0"/>
  </w:num>
  <w:num w:numId="6" w16cid:durableId="1944678788">
    <w:abstractNumId w:val="1"/>
  </w:num>
  <w:num w:numId="7" w16cid:durableId="140090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07"/>
    <w:rsid w:val="00001763"/>
    <w:rsid w:val="00001F70"/>
    <w:rsid w:val="00024057"/>
    <w:rsid w:val="000B6286"/>
    <w:rsid w:val="000E1864"/>
    <w:rsid w:val="000F7B74"/>
    <w:rsid w:val="001031C8"/>
    <w:rsid w:val="00123DF9"/>
    <w:rsid w:val="00125117"/>
    <w:rsid w:val="00174B14"/>
    <w:rsid w:val="00176FB8"/>
    <w:rsid w:val="00177585"/>
    <w:rsid w:val="0019081A"/>
    <w:rsid w:val="001C2785"/>
    <w:rsid w:val="00205A31"/>
    <w:rsid w:val="0024628D"/>
    <w:rsid w:val="002B3D4B"/>
    <w:rsid w:val="00333245"/>
    <w:rsid w:val="0037686A"/>
    <w:rsid w:val="003C72E0"/>
    <w:rsid w:val="003D473D"/>
    <w:rsid w:val="003E6298"/>
    <w:rsid w:val="003E70FC"/>
    <w:rsid w:val="00461639"/>
    <w:rsid w:val="004A6408"/>
    <w:rsid w:val="004B2A8D"/>
    <w:rsid w:val="004B7FDE"/>
    <w:rsid w:val="004D017B"/>
    <w:rsid w:val="00570788"/>
    <w:rsid w:val="005802BF"/>
    <w:rsid w:val="00591883"/>
    <w:rsid w:val="005B5B82"/>
    <w:rsid w:val="005E25A8"/>
    <w:rsid w:val="0064020B"/>
    <w:rsid w:val="00662D6F"/>
    <w:rsid w:val="00663F78"/>
    <w:rsid w:val="006C211C"/>
    <w:rsid w:val="006C7776"/>
    <w:rsid w:val="00735804"/>
    <w:rsid w:val="00757E9D"/>
    <w:rsid w:val="00777EF8"/>
    <w:rsid w:val="00796AD9"/>
    <w:rsid w:val="00822D19"/>
    <w:rsid w:val="008A16D8"/>
    <w:rsid w:val="008D58C1"/>
    <w:rsid w:val="00926B54"/>
    <w:rsid w:val="00955DF7"/>
    <w:rsid w:val="009575BB"/>
    <w:rsid w:val="009C483E"/>
    <w:rsid w:val="009D2513"/>
    <w:rsid w:val="009D3B5C"/>
    <w:rsid w:val="00A61304"/>
    <w:rsid w:val="00B11FEE"/>
    <w:rsid w:val="00B8662F"/>
    <w:rsid w:val="00BF2545"/>
    <w:rsid w:val="00C44C07"/>
    <w:rsid w:val="00C711B3"/>
    <w:rsid w:val="00CA2343"/>
    <w:rsid w:val="00CC600E"/>
    <w:rsid w:val="00D2320B"/>
    <w:rsid w:val="00DE7061"/>
    <w:rsid w:val="00E23131"/>
    <w:rsid w:val="00E526B9"/>
    <w:rsid w:val="00F33BE7"/>
    <w:rsid w:val="00F71BC8"/>
    <w:rsid w:val="00FD4AF5"/>
    <w:rsid w:val="0609E7D5"/>
    <w:rsid w:val="0ADD58F8"/>
    <w:rsid w:val="0B444132"/>
    <w:rsid w:val="0D8FACBF"/>
    <w:rsid w:val="167E98AE"/>
    <w:rsid w:val="1954459F"/>
    <w:rsid w:val="195F99E7"/>
    <w:rsid w:val="1B8FBF64"/>
    <w:rsid w:val="1DF3D23C"/>
    <w:rsid w:val="1E515D6B"/>
    <w:rsid w:val="1FD435FA"/>
    <w:rsid w:val="200C5297"/>
    <w:rsid w:val="2072BDB6"/>
    <w:rsid w:val="26D8DD3D"/>
    <w:rsid w:val="28C268BE"/>
    <w:rsid w:val="2C65ADEF"/>
    <w:rsid w:val="2F8022DF"/>
    <w:rsid w:val="31FA85DF"/>
    <w:rsid w:val="3271388A"/>
    <w:rsid w:val="34FA1211"/>
    <w:rsid w:val="35930AEE"/>
    <w:rsid w:val="3BEB2A06"/>
    <w:rsid w:val="3E699EA3"/>
    <w:rsid w:val="3FDE121D"/>
    <w:rsid w:val="40C4E5E9"/>
    <w:rsid w:val="411FD440"/>
    <w:rsid w:val="42682234"/>
    <w:rsid w:val="43D609DD"/>
    <w:rsid w:val="4607BBC7"/>
    <w:rsid w:val="4955E48A"/>
    <w:rsid w:val="4D08D930"/>
    <w:rsid w:val="50F16067"/>
    <w:rsid w:val="51CBA2B8"/>
    <w:rsid w:val="51DC4A53"/>
    <w:rsid w:val="526D37B9"/>
    <w:rsid w:val="52A4C879"/>
    <w:rsid w:val="53781AB4"/>
    <w:rsid w:val="53B228C5"/>
    <w:rsid w:val="56322109"/>
    <w:rsid w:val="584B8BD7"/>
    <w:rsid w:val="59E75C38"/>
    <w:rsid w:val="5B66CB43"/>
    <w:rsid w:val="5BD72696"/>
    <w:rsid w:val="5E34564F"/>
    <w:rsid w:val="5EC44557"/>
    <w:rsid w:val="5F172C0A"/>
    <w:rsid w:val="61CD61A7"/>
    <w:rsid w:val="65E2AA74"/>
    <w:rsid w:val="6825BEF1"/>
    <w:rsid w:val="69557294"/>
    <w:rsid w:val="74C2C4DD"/>
    <w:rsid w:val="74EBBB5B"/>
    <w:rsid w:val="7C1458AA"/>
    <w:rsid w:val="7C91FC49"/>
    <w:rsid w:val="7E17FE4C"/>
    <w:rsid w:val="7E2DC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5F65"/>
  <w15:docId w15:val="{DE5C77D2-7B1F-45C3-BFA9-24F49BDD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2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9E9F68848E34697489206A5435049" ma:contentTypeVersion="16" ma:contentTypeDescription="Create a new document." ma:contentTypeScope="" ma:versionID="6473b5611966aa0cea39571e98a24ab3">
  <xsd:schema xmlns:xsd="http://www.w3.org/2001/XMLSchema" xmlns:xs="http://www.w3.org/2001/XMLSchema" xmlns:p="http://schemas.microsoft.com/office/2006/metadata/properties" xmlns:ns2="29e0557d-c902-4b18-91de-2e841a25a161" xmlns:ns3="04dbddab-eea6-4994-81f9-b9d4713c6aa7" targetNamespace="http://schemas.microsoft.com/office/2006/metadata/properties" ma:root="true" ma:fieldsID="0f31f09b9a491dfd3bf24aaac55cabe7" ns2:_="" ns3:_="">
    <xsd:import namespace="29e0557d-c902-4b18-91de-2e841a25a161"/>
    <xsd:import namespace="04dbddab-eea6-4994-81f9-b9d4713c6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557d-c902-4b18-91de-2e841a25a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87542d8-bd7b-4686-85f9-c7787e8882c4}" ma:internalName="TaxCatchAll" ma:showField="CatchAllData" ma:web="29e0557d-c902-4b18-91de-2e841a25a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bddab-eea6-4994-81f9-b9d4713c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4e447c-e6f0-4e66-9521-1d38bae8e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e0557d-c902-4b18-91de-2e841a25a161">
      <UserInfo>
        <DisplayName>Russell Lerman</DisplayName>
        <AccountId>13</AccountId>
        <AccountType/>
      </UserInfo>
      <UserInfo>
        <DisplayName>Matt Di Giorgio</DisplayName>
        <AccountId>55</AccountId>
        <AccountType/>
      </UserInfo>
      <UserInfo>
        <DisplayName>Hubert Rapinat</DisplayName>
        <AccountId>115</AccountId>
        <AccountType/>
      </UserInfo>
      <UserInfo>
        <DisplayName>Reynold Paul</DisplayName>
        <AccountId>231</AccountId>
        <AccountType/>
      </UserInfo>
    </SharedWithUsers>
    <lcf76f155ced4ddcb4097134ff3c332f xmlns="04dbddab-eea6-4994-81f9-b9d4713c6aa7">
      <Terms xmlns="http://schemas.microsoft.com/office/infopath/2007/PartnerControls"/>
    </lcf76f155ced4ddcb4097134ff3c332f>
    <TaxCatchAll xmlns="29e0557d-c902-4b18-91de-2e841a25a161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rl0k+C4O46MEgaylxZppH0RzA==">AMUW2mUkyj9AQvFEsRhrqFw2Dff2BSstd3Oj3+pOa8+psAM8Rhx1j8NNB43J8LHj4hDEmbGgfNSEshhQa4g/+NEBQcai8bG3a+ueivJDNgGFzhJHqnjf5crd3YBfinfmktw9dHI6V4pK9e3M3OVJJ2CICsPnfL/Vzr6m8FwYmY7NvzpiI8ldtWM=</go:docsCustomData>
</go:gDocsCustomXmlDataStorage>
</file>

<file path=customXml/itemProps1.xml><?xml version="1.0" encoding="utf-8"?>
<ds:datastoreItem xmlns:ds="http://schemas.openxmlformats.org/officeDocument/2006/customXml" ds:itemID="{9AEC621D-3BB3-49FA-B013-CBC9860C4994}"/>
</file>

<file path=customXml/itemProps2.xml><?xml version="1.0" encoding="utf-8"?>
<ds:datastoreItem xmlns:ds="http://schemas.openxmlformats.org/officeDocument/2006/customXml" ds:itemID="{EBF5F0D2-ECD5-4DF0-944A-EAFEE8A2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C5E49-5892-4F8F-8610-39A7EF2EDF50}">
  <ds:schemaRefs>
    <ds:schemaRef ds:uri="http://schemas.microsoft.com/office/2006/metadata/properties"/>
    <ds:schemaRef ds:uri="http://schemas.microsoft.com/office/infopath/2007/PartnerControls"/>
    <ds:schemaRef ds:uri="29e0557d-c902-4b18-91de-2e841a25a161"/>
    <ds:schemaRef ds:uri="04dbddab-eea6-4994-81f9-b9d4713c6aa7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Russell Lerman</cp:lastModifiedBy>
  <cp:revision>6</cp:revision>
  <dcterms:created xsi:type="dcterms:W3CDTF">2023-03-08T16:40:00Z</dcterms:created>
  <dcterms:modified xsi:type="dcterms:W3CDTF">2024-01-12T14:55:21Z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0x01010050C9E9F68848E34697489206A5435049</vt:lpwstr>
  </property>
  <property fmtid="{D5CDD505-2E9C-101B-9397-08002B2CF9AE}" pid="3" name="MediaServiceImageTags">
    <vt:lpwstr/>
  </property>
</Properties>
</file>